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Default Extension="jpeg" ContentType="image/jpeg"/>
  <Default Extension="gif" ContentType="image/gif"/>
  <Default Extension="tiff" ContentType="image/tiff"/>
  <Default Extension="svg" ContentType="image/sv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r="http://schemas.openxmlformats.org/officeDocument/2006/relationships" xmlns:v="urn:schemas-microsoft-com:vml" xmlns:wx="http://schemas.microsoft.com/office/word/2003/auxHint" xmlns:wp="http://schemas.openxmlformats.org/drawingml/2006/wordprocessingDrawing" xmlns:a="http://schemas.openxmlformats.org/drawingml/2006/main" xmlns:pic="http://schemas.openxmlformats.org/drawingml/2006/picture" xmlns:w="http://schemas.openxmlformats.org/wordprocessingml/2006/main">
  <w:body>
    <w:p>
      <w:pPr>
        <w:pStyle w:val="Normal"/>
        <w:jc w:val="center"/>
      </w:pPr>
      <w:r>
        <w:rPr>
          <w:sz w:val="32"/>
        </w:rPr>
        <w:t xml:space="preserve">НЧ „Развитие-1903„ с.Славяново,общ.Харманли</w:t>
      </w: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  <w:r>
        <w:rPr>
          <w:sz w:val="32"/>
        </w:rPr>
        <w:t xml:space="preserve">ПЛАН ЗА РАБОТА</w:t>
      </w:r>
    </w:p>
    <w:p>
      <w:pPr>
        <w:pStyle w:val="Normal"/>
        <w:jc w:val="center"/>
      </w:pPr>
      <w:r>
        <w:rPr>
          <w:sz w:val="32"/>
        </w:rPr>
        <w:t xml:space="preserve">за 201</w:t>
      </w:r>
      <w:r>
        <w:rPr>
          <w:sz w:val="32"/>
        </w:rPr>
        <w:t xml:space="preserve">8</w:t>
      </w:r>
      <w:r>
        <w:rPr>
          <w:sz w:val="32"/>
        </w:rPr>
        <w:t xml:space="preserve">г.</w:t>
      </w:r>
    </w:p>
    <w:p>
      <w:pPr>
        <w:pStyle w:val="Normal"/>
        <w:jc w:val="center"/>
      </w:pPr>
    </w:p>
    <w:p>
      <w:pPr>
        <w:pStyle w:val="Normal"/>
        <w:jc w:val="left"/>
      </w:pPr>
      <w:r>
        <w:rPr>
          <w:sz w:val="32"/>
        </w:rPr>
        <w:t xml:space="preserve">	</w:t>
      </w:r>
    </w:p>
    <w:p>
      <w:pPr>
        <w:pStyle w:val="Normal"/>
        <w:jc w:val="left"/>
      </w:pPr>
      <w:r>
        <w:rPr>
          <w:sz w:val="32"/>
        </w:rPr>
        <w:t xml:space="preserve">	ОСНОВНИ ЦЕЛИ:</w:t>
      </w:r>
    </w:p>
    <w:p>
      <w:pPr>
        <w:pStyle w:val="Normal"/>
        <w:jc w:val="left"/>
      </w:pPr>
    </w:p>
    <w:p>
      <w:pPr>
        <w:pStyle w:val="Normal"/>
        <w:jc w:val="left"/>
      </w:pPr>
      <w:r>
        <w:rPr>
          <w:sz w:val="32"/>
        </w:rPr>
        <w:t xml:space="preserve">	1.</w:t>
      </w:r>
      <w:r>
        <w:rPr>
          <w:sz w:val="28"/>
        </w:rPr>
        <w:t xml:space="preserve">Развитие и укрепване на читалището като център на културно-просветна социална и гражданска функция.</w:t>
      </w:r>
    </w:p>
    <w:p>
      <w:pPr>
        <w:pStyle w:val="Normal"/>
        <w:jc w:val="left"/>
      </w:pPr>
      <w:r>
        <w:rPr>
          <w:sz w:val="28"/>
        </w:rPr>
        <w:t xml:space="preserve">	2.Удовлетворяване на всички потребности и интереси,свързани с духовното и културно наследство на обществото.</w:t>
      </w:r>
    </w:p>
    <w:p>
      <w:pPr>
        <w:pStyle w:val="Normal"/>
        <w:jc w:val="left"/>
      </w:pPr>
    </w:p>
    <w:p>
      <w:pPr>
        <w:pStyle w:val="Normal"/>
        <w:jc w:val="left"/>
      </w:pPr>
      <w:r>
        <w:rPr>
          <w:sz w:val="28"/>
        </w:rPr>
        <w:t xml:space="preserve">	</w:t>
      </w:r>
      <w:r>
        <w:rPr>
          <w:sz w:val="32"/>
        </w:rPr>
        <w:t xml:space="preserve">ПРИОРИТЕТНИ НАПРАВЛЕНИЯ В ДЕЙНОСТТА НА ЧИТАЛИЩЕТО:</w:t>
      </w:r>
    </w:p>
    <w:p>
      <w:pPr>
        <w:pStyle w:val="Normal"/>
        <w:jc w:val="left"/>
      </w:pPr>
    </w:p>
    <w:p>
      <w:pPr>
        <w:pStyle w:val="Normal"/>
        <w:jc w:val="left"/>
      </w:pPr>
      <w:r>
        <w:rPr>
          <w:sz w:val="28"/>
        </w:rPr>
        <w:t xml:space="preserve">	1.Възраждане и съхраняване на духовните ценности,автентичните традиции и обичаи.</w:t>
      </w:r>
    </w:p>
    <w:p>
      <w:pPr>
        <w:pStyle w:val="Normal"/>
        <w:jc w:val="left"/>
      </w:pPr>
      <w:r>
        <w:rPr>
          <w:sz w:val="28"/>
        </w:rPr>
        <w:t xml:space="preserve">	2.Формиране на толерантно отношение към националните малцинства,живеещи на територията на населеното място.</w:t>
      </w:r>
    </w:p>
    <w:p>
      <w:pPr>
        <w:pStyle w:val="Normal"/>
        <w:jc w:val="left"/>
      </w:pPr>
      <w:r>
        <w:rPr>
          <w:sz w:val="28"/>
        </w:rPr>
        <w:t xml:space="preserve">	3.Обогатяване на библиотечния фонд,чрез закупуване на нова литература.</w:t>
      </w:r>
    </w:p>
    <w:p>
      <w:pPr>
        <w:pStyle w:val="Normal"/>
        <w:jc w:val="left"/>
      </w:pPr>
      <w:r>
        <w:rPr>
          <w:sz w:val="28"/>
        </w:rPr>
        <w:t xml:space="preserve">	4.Участие на читалището в различни общински,областни и национални фестивали.</w:t>
      </w:r>
    </w:p>
    <w:p>
      <w:pPr>
        <w:pStyle w:val="Normal"/>
        <w:jc w:val="left"/>
      </w:pPr>
      <w:r>
        <w:rPr>
          <w:sz w:val="28"/>
        </w:rPr>
        <w:t xml:space="preserve">	5.Организация и провеждане на културни мероприятия в населеното място - събор и празници.</w:t>
      </w:r>
    </w:p>
    <w:sectPr>
      <w:pgSz w:w="11906" w:h="16838" w:orient="portrait"/>
      <w:pgMar w:top="1440" w:left="1440" w:right="1440" w:bottom="1440"/>
    </w:sectPr>
  </w:body>
</w:document>
</file>

<file path=word/endnotes.xml><?xml version="1.0" encoding="utf-8"?>
<w:endnotes xmlns:w="http://schemas.openxmlformats.org/wordprocessingml/2006/main"/>
</file>

<file path=word/footnotes.xml><?xml version="1.0" encoding="utf-8"?>
<w:footnotes xmlns:w="http://schemas.openxmlformats.org/wordprocessingml/2006/main"/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/>
</file>

<file path=word/styles.xml><?xml version="1.0" encoding="utf-8"?>
<w:styles xmlns:r="http://schemas.openxmlformats.org/officeDocument/2006/relationships" xmlns:w="http://schemas.openxmlformats.org/wordprocessingml/2006/main">
  <w:style w:styleId="Block Text">
    <w:name w:val="Block Text"/>
    <w:basedOn w:val="Normal"/>
    <w:pPr>
      <w:ind w:left="1440"/>
      <w:ind w:right="1440"/>
      <w:spacing w:after="120"/>
    </w:pPr>
    <w:rPr/>
  </w:style>
  <w:style w:styleId="Box List">
    <w:name w:val="Box List"/>
    <w:pPr>
      <w:ind w:hanging="432"/>
      <w:ind w:left="720"/>
    </w:pPr>
    <w:rPr/>
  </w:style>
  <w:style w:styleId="Bullet List">
    <w:name w:val="Bullet List"/>
    <w:pPr>
      <w:ind w:hanging="432"/>
      <w:ind w:left="720"/>
    </w:pPr>
    <w:rPr/>
  </w:style>
  <w:style w:styleId="Chapter Heading">
    <w:name w:val="Chapter Heading"/>
    <w:basedOn w:val="Numbered Heading 1"/>
    <w:next w:val="Normal"/>
    <w:pPr/>
    <w:rPr/>
  </w:style>
  <w:style w:styleId="Contents 1">
    <w:name w:val="Contents 1"/>
    <w:basedOn w:val="Normal"/>
    <w:next w:val="Normal"/>
    <w:pPr>
      <w:ind w:hanging="432"/>
      <w:ind w:left="720"/>
    </w:pPr>
    <w:rPr/>
  </w:style>
  <w:style w:styleId="Contents 2">
    <w:name w:val="Contents 2"/>
    <w:basedOn w:val="Normal"/>
    <w:next w:val="Normal"/>
    <w:pPr>
      <w:ind w:hanging="432"/>
      <w:ind w:left="1440"/>
    </w:pPr>
    <w:rPr/>
  </w:style>
  <w:style w:styleId="Contents 3">
    <w:name w:val="Contents 3"/>
    <w:basedOn w:val="Normal"/>
    <w:next w:val="Normal"/>
    <w:pPr>
      <w:ind w:hanging="432"/>
      <w:ind w:left="2160"/>
    </w:pPr>
    <w:rPr/>
  </w:style>
  <w:style w:styleId="Contents 4">
    <w:name w:val="Contents 4"/>
    <w:basedOn w:val="Normal"/>
    <w:next w:val="Normal"/>
    <w:pPr>
      <w:ind w:hanging="432"/>
      <w:ind w:left="2880"/>
    </w:pPr>
    <w:rPr/>
  </w:style>
  <w:style w:styleId="Contents Header">
    <w:name w:val="Contents Header"/>
    <w:basedOn w:val="Normal"/>
    <w:next w:val="Normal"/>
    <w:pPr>
      <w:jc w:val="center"/>
      <w:spacing w:after="120"/>
      <w:spacing w:before="240"/>
    </w:pPr>
    <w:rPr>
      <w:b/>
      <w:sz w:val="32"/>
      <w:rFonts w:ascii="Arial" w:cs="Arial" w:hAnsi="Arial"/>
    </w:rPr>
  </w:style>
  <w:style w:styleId="Dashed List">
    <w:name w:val="Dashed List"/>
    <w:pPr>
      <w:ind w:hanging="432"/>
      <w:ind w:left="720"/>
    </w:pPr>
    <w:rPr/>
  </w:style>
  <w:style w:styleId="Diamond List">
    <w:name w:val="Diamond List"/>
    <w:pPr>
      <w:ind w:hanging="432"/>
      <w:ind w:left="720"/>
    </w:pPr>
    <w:rPr/>
  </w:style>
  <w:style w:styleId="Endnote Reference">
    <w:name w:val="Endnote Reference"/>
    <w:pPr/>
    <w:rPr>
      <w:sz w:val="20"/>
      <w:vertAlign w:val="superscript"/>
    </w:rPr>
  </w:style>
  <w:style w:styleId="Endnote Text">
    <w:name w:val="Endnote Text"/>
    <w:basedOn w:val="Normal"/>
    <w:pPr/>
    <w:rPr/>
  </w:style>
  <w:style w:styleId="Footnote Reference">
    <w:name w:val="Footnote Reference"/>
    <w:pPr/>
    <w:rPr>
      <w:sz w:val="20"/>
      <w:vertAlign w:val="superscript"/>
    </w:rPr>
  </w:style>
  <w:style w:styleId="Footnote Text">
    <w:name w:val="Footnote Text"/>
    <w:basedOn w:val="Normal"/>
    <w:pPr/>
    <w:rPr>
      <w:sz w:val="20"/>
    </w:rPr>
  </w:style>
  <w:style w:styleId="Hand List">
    <w:name w:val="Hand List"/>
    <w:pPr>
      <w:ind w:hanging="432"/>
      <w:ind w:left="720"/>
    </w:pPr>
    <w:rPr/>
  </w:style>
  <w:style w:styleId="Heading 1">
    <w:name w:val="Heading 1"/>
    <w:basedOn w:val="Normal"/>
    <w:next w:val="Normal"/>
    <w:pPr>
      <w:spacing w:after="60"/>
      <w:spacing w:before="440"/>
    </w:pPr>
    <w:rPr>
      <w:b/>
      <w:sz w:val="34"/>
      <w:rFonts w:ascii="Arial" w:cs="Arial" w:hAnsi="Arial"/>
    </w:rPr>
  </w:style>
  <w:style w:styleId="Heading 2">
    <w:name w:val="Heading 2"/>
    <w:basedOn w:val="Normal"/>
    <w:next w:val="Normal"/>
    <w:pPr>
      <w:spacing w:after="60"/>
      <w:spacing w:before="440"/>
    </w:pPr>
    <w:rPr>
      <w:b/>
      <w:sz w:val="28"/>
      <w:rFonts w:ascii="Arial" w:cs="Arial" w:hAnsi="Arial"/>
    </w:rPr>
  </w:style>
  <w:style w:styleId="Heading 3">
    <w:name w:val="Heading 3"/>
    <w:basedOn w:val="Normal"/>
    <w:next w:val="Normal"/>
    <w:pPr>
      <w:spacing w:after="60"/>
      <w:spacing w:before="440"/>
    </w:pPr>
    <w:rPr>
      <w:b/>
      <w:sz w:val="24"/>
      <w:rFonts w:ascii="Arial" w:cs="Arial" w:hAnsi="Arial"/>
    </w:rPr>
  </w:style>
  <w:style w:styleId="Heading 4">
    <w:name w:val="Heading 4"/>
    <w:basedOn w:val="Normal"/>
    <w:next w:val="Normal"/>
    <w:pPr>
      <w:spacing w:after="60"/>
      <w:spacing w:before="440"/>
    </w:pPr>
    <w:rPr>
      <w:b/>
      <w:sz w:val="24"/>
      <w:rFonts w:ascii="Arial" w:cs="Arial" w:hAnsi="Arial"/>
    </w:rPr>
  </w:style>
  <w:style w:styleId="Heart List">
    <w:name w:val="Heart List"/>
    <w:pPr>
      <w:ind w:hanging="432"/>
      <w:ind w:left="720"/>
    </w:pPr>
    <w:rPr/>
  </w:style>
  <w:style w:styleId="Implies List">
    <w:name w:val="Implies List"/>
    <w:pPr>
      <w:ind w:hanging="432"/>
      <w:ind w:left="720"/>
    </w:pPr>
    <w:rPr/>
  </w:style>
  <w:style w:styleId="Lower Case List">
    <w:name w:val="Lower Case List"/>
    <w:basedOn w:val="Numbered List"/>
    <w:pPr>
      <w:ind w:hanging="432"/>
      <w:ind w:left="720"/>
    </w:pPr>
    <w:rPr/>
  </w:style>
  <w:style w:styleId="Lower Roman List">
    <w:name w:val="Lower Roman List"/>
    <w:basedOn w:val="Normal"/>
    <w:pPr>
      <w:ind w:hanging="432"/>
      <w:ind w:left="720"/>
    </w:pPr>
    <w:rPr/>
  </w:style>
  <w:style w:styleId="Normal">
    <w:name w:val="Normal"/>
    <w:pPr>
      <w:widowControl w:val="on"/>
      <w:jc w:val="left"/>
      <w:spacing w:line="240" w:lineRule="auto"/>
    </w:pPr>
    <w:rPr>
      <w:sz w:val="24"/>
      <w:rFonts w:ascii="Times New Roman" w:cs="Times New Roman" w:hAnsi="Times New Roman"/>
      <w:color w:val="000000"/>
      <w:shd w:fill="ffffff"/>
    </w:rPr>
  </w:style>
  <w:style w:styleId="Numbered Heading 1">
    <w:name w:val="Numbered Heading 1"/>
    <w:basedOn w:val="Heading 1"/>
    <w:next w:val="Normal"/>
    <w:pPr/>
    <w:rPr/>
  </w:style>
  <w:style w:styleId="Numbered Heading 2">
    <w:name w:val="Numbered Heading 2"/>
    <w:basedOn w:val="Heading 2"/>
    <w:next w:val="Normal"/>
    <w:pPr/>
    <w:rPr/>
  </w:style>
  <w:style w:styleId="Numbered Heading 3">
    <w:name w:val="Numbered Heading 3"/>
    <w:basedOn w:val="Heading 3"/>
    <w:next w:val="Normal"/>
    <w:pPr/>
    <w:rPr/>
  </w:style>
  <w:style w:styleId="Numbered List">
    <w:name w:val="Numbered List"/>
    <w:pPr>
      <w:ind w:hanging="432"/>
      <w:ind w:left="720"/>
    </w:pPr>
    <w:rPr/>
  </w:style>
  <w:style w:styleId="Plain Text">
    <w:name w:val="Plain Text"/>
    <w:basedOn w:val="Normal"/>
    <w:pPr/>
    <w:rPr>
      <w:rFonts w:ascii="Courier New" w:cs="Courier New" w:hAnsi="Courier New"/>
    </w:rPr>
  </w:style>
  <w:style w:styleId="Section Heading">
    <w:name w:val="Section Heading"/>
    <w:basedOn w:val="Numbered Heading 1"/>
    <w:next w:val="Normal"/>
    <w:pPr/>
    <w:rPr/>
  </w:style>
  <w:style w:styleId="Square List">
    <w:name w:val="Square List"/>
    <w:pPr>
      <w:ind w:hanging="432"/>
      <w:ind w:left="720"/>
    </w:pPr>
    <w:rPr/>
  </w:style>
  <w:style w:styleId="Star List">
    <w:name w:val="Star List"/>
    <w:pPr>
      <w:ind w:hanging="432"/>
      <w:ind w:left="720"/>
    </w:pPr>
    <w:rPr/>
  </w:style>
  <w:style w:styleId="Tick List">
    <w:name w:val="Tick List"/>
    <w:pPr>
      <w:ind w:hanging="432"/>
      <w:ind w:left="720"/>
    </w:pPr>
    <w:rPr/>
  </w:style>
  <w:style w:styleId="Triangle List">
    <w:name w:val="Triangle List"/>
    <w:pPr>
      <w:ind w:hanging="432"/>
      <w:ind w:left="720"/>
    </w:pPr>
    <w:rPr/>
  </w:style>
  <w:style w:styleId="Upper Case List">
    <w:name w:val="Upper Case List"/>
    <w:basedOn w:val="Numbered List"/>
    <w:pPr>
      <w:ind w:hanging="432"/>
      <w:ind w:left="720"/>
    </w:pPr>
    <w:rPr/>
  </w:style>
  <w:style w:styleId="Upper Roman List">
    <w:name w:val="Upper Roman List"/>
    <w:basedOn w:val="Numbered List"/>
    <w:pPr>
      <w:ind w:hanging="432"/>
      <w:ind w:left="720"/>
    </w:pPr>
    <w:rPr/>
  </w:style>
  <w:docDefaults>
    <w:pPrDefault>
      <w:pPr>
        <w:pStyle w:val="Normal"/>
      </w:pPr>
    </w:pPrDefault>
    <w:rPrDefault>
      <w:rPr>
        <w:rStyle w:val="Normal"/>
      </w:rPr>
    </w:rPrDefault>
  </w:docDefaults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/Relationships>
</file>